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14186918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ОП.06. Основы организации производства и правовые основы профессиональной деятельности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Cs/>
          <w:sz w:val="24"/>
          <w:szCs w:val="24"/>
          <w:highlight w:val="none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 Полужирный" w:hAnsi="Times New Roman Полужирный" w:eastAsia="Segoe UI" w:cs="Times New Roman"/>
          <w:b/>
          <w:bCs/>
          <w:caps/>
          <w:sz w:val="26"/>
          <w:szCs w:val="24"/>
        </w:rPr>
      </w:pPr>
      <w:r>
        <w:rPr>
          <w:rFonts w:ascii="Times New Roman" w:hAnsi="Times New Roman"/>
          <w:b/>
          <w:sz w:val="24"/>
        </w:rPr>
        <w:t xml:space="preserve">СОДЕРЖАНИЕ ПРОГРАММЫ</w:t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6"/>
          <w:szCs w:val="24"/>
        </w:rPr>
      </w:r>
      <w:r>
        <w:rPr>
          <w:rFonts w:ascii="Times New Roman Полужирный" w:hAnsi="Times New Roman Полужирный" w:eastAsia="Segoe UI" w:cs="Times New Roman"/>
          <w:b/>
          <w:bCs/>
          <w:caps/>
          <w:sz w:val="26"/>
          <w:szCs w:val="24"/>
        </w:rPr>
      </w:r>
    </w:p>
    <w:p>
      <w:pPr>
        <w:pStyle w:val="81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19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6" w:anchor="_Toc156294876" w:history="1">
        <w:r>
          <w:rPr>
            <w:rStyle w:val="812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7" w:anchor="_Toc156294877" w:history="1">
        <w:r>
          <w:rPr>
            <w:rStyle w:val="812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78" w:anchor="_Toc156294878" w:history="1">
        <w:r>
          <w:rPr>
            <w:rStyle w:val="812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19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79" w:anchor="_Toc156294879" w:history="1">
        <w:r>
          <w:rPr>
            <w:rStyle w:val="812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0" w:anchor="_Toc156294880" w:history="1">
        <w:r>
          <w:rPr>
            <w:rStyle w:val="812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1" w:anchor="_Toc156294881" w:history="1">
        <w:r>
          <w:rPr>
            <w:rStyle w:val="812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3" w:anchor="_Toc156294883" w:history="1">
        <w:r>
          <w:rPr>
            <w:rStyle w:val="812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19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4" w:anchor="_Toc156294884" w:history="1">
        <w:r>
          <w:rPr>
            <w:rStyle w:val="812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5" w:anchor="_Toc156294885" w:history="1">
        <w:r>
          <w:rPr>
            <w:rStyle w:val="812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2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294886" w:anchor="_Toc156294886" w:history="1">
        <w:r>
          <w:rPr>
            <w:rStyle w:val="812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19"/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156294887" w:anchor="_Toc156294887" w:history="1">
        <w:r>
          <w:rPr>
            <w:rStyle w:val="812"/>
            <w:b w:val="0"/>
            <w:bCs w:val="0"/>
          </w:rPr>
          <w:t xml:space="preserve">4. КОНТРОЛЬ И ОЦЕНКА РЕЗУЛЬТАТОВ ОСВОЕНИЯ ДИСЦИПЛИНЫ</w:t>
        </w:r>
        <w:r>
          <w:rPr>
            <w:b w:val="0"/>
            <w:bCs w:val="0"/>
          </w:rPr>
          <w:tab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36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  <w:b w:val="0"/>
          <w:bCs w:val="0"/>
          <w:lang w:val="ru-RU"/>
        </w:rPr>
        <w:fldChar w:fldCharType="end"/>
      </w:r>
      <w:r>
        <w:rPr>
          <w:rFonts w:ascii="Times New Roman" w:hAnsi="Times New Roman"/>
          <w:b w:val="0"/>
          <w:bCs w:val="0"/>
          <w:lang w:val="ru-RU"/>
        </w:rPr>
      </w:r>
      <w:r>
        <w:rPr>
          <w:rFonts w:ascii="Times New Roman" w:hAnsi="Times New Roman"/>
          <w:b w:val="0"/>
          <w:bCs w:val="0"/>
          <w:lang w:val="ru-RU"/>
        </w:rPr>
      </w:r>
    </w:p>
    <w:p>
      <w:pPr>
        <w:pStyle w:val="836"/>
        <w:jc w:val="left"/>
        <w:rPr>
          <w:rFonts w:ascii="Times New Roman" w:hAnsi="Times New Roman"/>
          <w:lang w:val="ru-RU"/>
        </w:rPr>
        <w:sectPr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36"/>
        <w:numPr>
          <w:ilvl w:val="0"/>
          <w:numId w:val="1"/>
        </w:numPr>
        <w:rPr>
          <w:i w:val="0"/>
          <w:iCs/>
        </w:rPr>
      </w:pPr>
      <w:r/>
      <w:bookmarkStart w:id="0" w:name="undefined"/>
      <w:r/>
      <w:bookmarkStart w:id="0" w:name="undefined"/>
      <w:r>
        <w:rPr>
          <w:rStyle w:val="1_890"/>
          <w:i w:val="0"/>
          <w:iCs/>
        </w:rPr>
        <w:t xml:space="preserve">Общая характеристика</w:t>
      </w:r>
      <w:r/>
      <w:bookmarkEnd w:id="0"/>
      <w:r/>
      <w:bookmarkEnd w:id="0"/>
      <w:r>
        <w:rPr>
          <w:rStyle w:val="1_890"/>
          <w:i w:val="0"/>
          <w:iCs/>
        </w:rPr>
        <w:t xml:space="preserve"> РАБОЧЕЙ ПРОГРАММЫ УЧЕБНОЙ ДИСЦИПЛИНЫ</w:t>
      </w:r>
      <w:r>
        <w:rPr>
          <w:rStyle w:val="1_890"/>
          <w:i w:val="0"/>
          <w:iCs/>
        </w:rPr>
      </w:r>
      <w:r>
        <w:rPr>
          <w:rStyle w:val="1_890"/>
          <w:i w:val="0"/>
          <w:iCs/>
        </w:rPr>
      </w:r>
      <w:r>
        <w:rPr>
          <w:rFonts w:ascii="Times New Roman" w:hAnsi="Times New Roman"/>
          <w:lang w:val="ru-RU"/>
        </w:rPr>
      </w:r>
      <w:r/>
      <w:r>
        <w:rPr>
          <w:rStyle w:val="1_890"/>
          <w:i w:val="0"/>
          <w:iCs/>
        </w:rPr>
      </w:r>
    </w:p>
    <w:p>
      <w:pPr>
        <w:pStyle w:val="837"/>
        <w:jc w:val="center"/>
        <w:spacing w:after="0" w:line="240" w:lineRule="auto"/>
        <w:rPr>
          <w:rFonts w:eastAsia="Segoe UI"/>
          <w:b/>
          <w:u w:val="single"/>
          <w:lang w:val="ru-RU"/>
        </w:rPr>
      </w:pPr>
      <w:r>
        <w:rPr>
          <w:rFonts w:eastAsia="Segoe UI"/>
          <w:b/>
          <w:u w:val="single"/>
          <w:lang w:val="ru-RU"/>
        </w:rPr>
        <w:t xml:space="preserve">«ОП.06. Основы организации производства и правовые основы </w:t>
      </w:r>
      <w:r>
        <w:rPr>
          <w:rFonts w:eastAsia="Segoe UI"/>
          <w:b/>
          <w:u w:val="single"/>
          <w:lang w:val="ru-RU"/>
        </w:rPr>
      </w:r>
      <w:r>
        <w:rPr>
          <w:rFonts w:eastAsia="Segoe UI"/>
          <w:b/>
          <w:u w:val="single"/>
          <w:lang w:val="ru-RU"/>
        </w:rPr>
      </w:r>
    </w:p>
    <w:p>
      <w:pPr>
        <w:pStyle w:val="837"/>
        <w:jc w:val="center"/>
        <w:spacing w:after="0" w:line="240" w:lineRule="auto"/>
        <w:rPr>
          <w:rFonts w:eastAsia="Segoe UI"/>
          <w:b/>
          <w:lang w:val="ru-RU"/>
        </w:rPr>
      </w:pPr>
      <w:r>
        <w:rPr>
          <w:rFonts w:eastAsia="Segoe UI"/>
          <w:b/>
          <w:u w:val="single"/>
          <w:lang w:val="ru-RU"/>
        </w:rPr>
        <w:t xml:space="preserve">профессиональной деятельности</w:t>
      </w:r>
      <w:r>
        <w:rPr>
          <w:rFonts w:eastAsia="Segoe UI"/>
          <w:b/>
          <w:lang w:val="ru-RU"/>
        </w:rPr>
        <w:t xml:space="preserve">»</w:t>
      </w:r>
      <w:r>
        <w:rPr>
          <w:rFonts w:eastAsia="Segoe UI"/>
          <w:b/>
          <w:lang w:val="ru-RU"/>
        </w:rPr>
      </w:r>
      <w:r>
        <w:rPr>
          <w:rFonts w:eastAsia="Segoe UI"/>
          <w:b/>
          <w:lang w:val="ru-RU"/>
        </w:rPr>
      </w:r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t xml:space="preserve">1.1. Цель и место </w:t>
      </w:r>
      <w:r>
        <w:rPr>
          <w:rFonts w:ascii="Times New Roman" w:hAnsi="Times New Roman"/>
        </w:rPr>
        <w:t xml:space="preserve">дисциплины в структуре образовательной программы</w:t>
      </w:r>
      <w:r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jc w:val="both"/>
        <w:spacing w:after="0" w:line="240" w:lineRule="auto"/>
        <w:rPr>
          <w:lang w:val="ru-RU" w:eastAsia="ru-RU"/>
        </w:rPr>
      </w:pPr>
      <w:r>
        <w:rPr>
          <w:lang w:val="ru-RU" w:eastAsia="ru-RU"/>
        </w:rPr>
        <w:t xml:space="preserve">Цель дисциплины </w:t>
      </w:r>
      <w:r>
        <w:rPr>
          <w:lang w:val="ru-RU" w:eastAsia="ru-RU"/>
        </w:rPr>
        <w:t xml:space="preserve">«ОП.06 Основы организации производства и правовые основы </w:t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837"/>
        <w:jc w:val="both"/>
        <w:spacing w:after="0" w:line="240" w:lineRule="auto"/>
        <w:rPr>
          <w:lang w:val="ru-RU" w:eastAsia="ru-RU"/>
        </w:rPr>
      </w:pPr>
      <w:r>
        <w:rPr>
          <w:lang w:val="ru-RU" w:eastAsia="ru-RU"/>
        </w:rPr>
        <w:t xml:space="preserve">профессиональной деятельности»</w:t>
      </w:r>
      <w:r>
        <w:rPr>
          <w:lang w:val="ru-RU" w:eastAsia="ru-RU"/>
        </w:rPr>
        <w:t xml:space="preserve">: </w:t>
      </w:r>
      <w:r>
        <w:rPr>
          <w:lang w:val="ru-RU" w:eastAsia="ru-RU"/>
        </w:rPr>
        <w:t xml:space="preserve">формирование системы теоретических и практических знаний о производстве, производственных системах и основах организации производства</w:t>
      </w:r>
      <w:r>
        <w:rPr>
          <w:lang w:val="ru-RU" w:eastAsia="ru-RU"/>
        </w:rPr>
        <w:t xml:space="preserve">, </w:t>
      </w:r>
      <w:r>
        <w:rPr>
          <w:lang w:val="ru-RU" w:eastAsia="ru-RU"/>
        </w:rPr>
        <w:t xml:space="preserve">форми</w:t>
      </w:r>
      <w:r>
        <w:rPr>
          <w:lang w:val="ru-RU" w:eastAsia="ru-RU"/>
        </w:rPr>
        <w:t xml:space="preserve">рование у будущих специалистов правового сознания путем освоения комплекса знаний об основных отраслях права; воспитании правовой культуры, уважения к закону и бережное отношение к социальным ценностям правового государства, чести и достоинству гражданина.</w:t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837"/>
        <w:jc w:val="both"/>
        <w:spacing w:after="0" w:line="240" w:lineRule="auto"/>
        <w:rPr>
          <w:lang w:val="ru-RU"/>
        </w:rPr>
      </w:pPr>
      <w:r>
        <w:rPr>
          <w:lang w:val="ru-RU"/>
        </w:rPr>
        <w:t xml:space="preserve">Дисциплина </w:t>
      </w:r>
      <w:r>
        <w:rPr>
          <w:lang w:val="ru-RU" w:eastAsia="ru-RU"/>
        </w:rPr>
        <w:t xml:space="preserve">«</w:t>
      </w:r>
      <w:r>
        <w:rPr>
          <w:lang w:val="ru-RU"/>
        </w:rPr>
        <w:t xml:space="preserve">Основы</w:t>
      </w:r>
      <w:r>
        <w:rPr>
          <w:lang w:val="ru-RU"/>
        </w:rPr>
        <w:t xml:space="preserve"> организации производства и правовые основы </w:t>
      </w:r>
      <w:r>
        <w:rPr>
          <w:lang w:val="ru-RU"/>
        </w:rPr>
        <w:t xml:space="preserve">профессиональной деятельности» </w:t>
      </w:r>
      <w:r>
        <w:rPr>
          <w:lang w:val="ru-RU"/>
        </w:rPr>
        <w:t xml:space="preserve">включена в обязательную часть </w:t>
      </w:r>
      <w:r>
        <w:rPr>
          <w:lang w:val="ru-RU"/>
        </w:rPr>
        <w:t xml:space="preserve">Общепрофессионального </w:t>
      </w:r>
      <w:r>
        <w:rPr>
          <w:lang w:val="ru-RU"/>
        </w:rPr>
        <w:t xml:space="preserve">цикла образовательной программы.</w:t>
      </w:r>
      <w:r>
        <w:rPr>
          <w:lang w:val="ru-RU"/>
        </w:rPr>
      </w:r>
      <w:r>
        <w:rPr>
          <w:lang w:val="ru-RU"/>
        </w:rPr>
      </w:r>
    </w:p>
    <w:p>
      <w:pPr>
        <w:pStyle w:val="8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4111"/>
        <w:gridCol w:w="4111"/>
      </w:tblGrid>
      <w:tr>
        <w:tblPrEx/>
        <w:trPr>
          <w:trHeight w:val="5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center" w:pos="51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составлять план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планировать процесс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выделять наиболее значимое в перечне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описывать значимость своей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приемы структурирования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gree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предпринимательской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финансовой грамотности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разработки бизнес-планов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оформления документов и построения устных сообщений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пути обеспечения ресурсосбережени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836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/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  <w:lang w:eastAsia="ru-RU"/>
              </w:rPr>
              <w:t xml:space="preserve">32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shd w:val="clear" w:color="ffffff" w:fill="ffffff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white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highlight w:val="none"/>
                <w:lang w:eastAsia="ru-RU"/>
              </w:rPr>
              <w:t xml:space="preserve">комплексного экзамена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rPr>
          <w14:ligatures w14:val="none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14700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86"/>
        <w:gridCol w:w="9213"/>
        <w:gridCol w:w="1701"/>
        <w:gridCol w:w="1701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textDirection w:val="lrTb"/>
            <w:noWrap w:val="false"/>
          </w:tcPr>
          <w:p>
            <w:pPr>
              <w:pStyle w:val="839"/>
              <w:spacing w:line="276" w:lineRule="auto"/>
              <w:widowControl/>
              <w:rPr>
                <w:b/>
              </w:rPr>
            </w:pPr>
            <w:r>
              <w:rPr>
                <w:b/>
                <w:bCs/>
              </w:rPr>
              <w:t xml:space="preserve">Наименование разделов и 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line="276" w:lineRule="auto"/>
              <w:widowControl/>
              <w:rPr>
                <w:b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bCs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40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1. Основы экономики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Общие проблемы экономики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0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Основные вопросы экономики. Характеристика основных моделей экономических систем. Субъекты рынка. </w:t>
            </w:r>
            <w:r>
              <w:rPr>
                <w:rStyle w:val="841"/>
                <w:sz w:val="24"/>
                <w:szCs w:val="24"/>
              </w:rPr>
              <w:t xml:space="preserve">Народнохозяйственный комплекс России. Сферы и подразделения экономики.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Отрасль в системе национальной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понятие, роль и значение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Производственная функция. Движение общественного продукта по стадиям общественного производства. Ресурсы и факторы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Система национальных счетов. ВНП, ВВП, 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39"/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1.3. Законы спроса и предложения на рынке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Инструменты рыночного механизма хозяйствования. Спрос, предложение, цена, конкуренция. Действие закона спроса, предложения. Равновесие, перепроизводство, дефицит. Государственное регулирование рыночной экономики.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39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Раздел 2. Предприятие как хозяйствующий субъект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Предприятия в системе национальной экономики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Предпринимательская деятельность: сущность, признаки, виды. Организация (предприятие): понятие, цель деятельности, основные экономические характеристики. Организационно – правовые формы организаций.</w:t>
            </w:r>
            <w:r>
              <w:rPr>
                <w:rFonts w:ascii="Times New Roman" w:hAnsi="Times New Roman"/>
                <w:bCs/>
              </w:rPr>
              <w:t xml:space="preserve"> Машиностроение, характеристика, современное состояние, перспективы развития. Сырьевая и энергетическая базы машиностроения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Понятие и содержание организационной и производственной структуры. Виды структур управления. Производственный процесс. Организация производственного процесса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2.2. </w:t>
            </w:r>
            <w:r>
              <w:rPr>
                <w:rStyle w:val="843"/>
                <w:b/>
                <w:i w:val="0"/>
                <w:sz w:val="24"/>
                <w:szCs w:val="24"/>
              </w:rPr>
              <w:t xml:space="preserve">Основной капитал и его роль в производстве</w:t>
            </w:r>
            <w:r>
              <w:rPr>
                <w:rFonts w:ascii="Times New Roman" w:hAnsi="Times New Roman"/>
                <w:b/>
                <w:iCs/>
              </w:rPr>
            </w:r>
            <w:r>
              <w:rPr>
                <w:rFonts w:ascii="Times New Roman" w:hAnsi="Times New Roman"/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Характеристика основных производственных фондов. Кругооборот основных фондов: износ, амортизация, реновация. Структура основных фондов, состояние, показатели использования.</w:t>
            </w:r>
            <w:r>
              <w:rPr>
                <w:rStyle w:val="841"/>
                <w:sz w:val="24"/>
                <w:szCs w:val="24"/>
              </w:rPr>
              <w:t xml:space="preserve"> Оценка наличия, состояния и движения основных фондов. </w:t>
            </w:r>
            <w:r>
              <w:rPr>
                <w:rFonts w:ascii="Times New Roman" w:hAnsi="Times New Roman"/>
              </w:rPr>
              <w:t xml:space="preserve">Производственная мощность, её сущность, виды и факторы, её определяющие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shd w:val="clear" w:color="d9d9d9" w:themeColor="background1" w:themeShade="D9" w:fill="d9d9d9" w:themeFill="background1" w:themeFillShade="D9"/>
              <w:widowControl/>
              <w:rPr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Практическое занятие 1. </w:t>
            </w:r>
            <w:r>
              <w:rPr>
                <w:rStyle w:val="841"/>
                <w:sz w:val="24"/>
                <w:szCs w:val="24"/>
              </w:rPr>
              <w:t xml:space="preserve">Расчет стоимости основных средств. Расчет показателей использования основных средств.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4"/>
              <w:spacing w:line="276" w:lineRule="auto"/>
              <w:widowControl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2.3. </w:t>
            </w:r>
            <w:r>
              <w:rPr>
                <w:rStyle w:val="843"/>
                <w:b/>
                <w:i w:val="0"/>
                <w:sz w:val="24"/>
                <w:szCs w:val="24"/>
              </w:rPr>
              <w:t xml:space="preserve">Оборотный капитал</w:t>
            </w:r>
            <w:r>
              <w:rPr>
                <w:rFonts w:ascii="Times New Roman" w:hAnsi="Times New Roman"/>
                <w:b/>
                <w:iCs/>
              </w:rPr>
            </w:r>
            <w:r>
              <w:rPr>
                <w:rFonts w:ascii="Times New Roman" w:hAnsi="Times New Roman"/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  <w:t xml:space="preserve">Оборотные средства: понятие, состав, структура, источники формирования. Оборот оборотных средств. Определение потребности предприятия в оборотных средствах. Порядок нормирования оборотных средств. </w:t>
            </w:r>
            <w:r>
              <w:rPr>
                <w:rFonts w:ascii="Times New Roman" w:hAnsi="Times New Roman"/>
              </w:rPr>
              <w:t xml:space="preserve">Показатели эффективности использования оборотных средств. Пути ускорения оборачиваемости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  <w:t xml:space="preserve">1</w:t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shd w:val="clear" w:color="d9d9d9" w:themeColor="background1" w:themeShade="D9" w:fill="d9d9d9" w:themeFill="background1" w:themeFillShade="D9"/>
              <w:widowControl/>
              <w:rPr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2. </w:t>
            </w:r>
            <w:r>
              <w:rPr>
                <w:rStyle w:val="841"/>
                <w:sz w:val="24"/>
                <w:szCs w:val="24"/>
              </w:rPr>
              <w:t xml:space="preserve">Расчет показателей использования оборотного капитала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4"/>
              <w:spacing w:line="276" w:lineRule="auto"/>
              <w:widowControl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2.6. </w:t>
            </w:r>
            <w:r>
              <w:rPr>
                <w:rStyle w:val="843"/>
                <w:b/>
                <w:i w:val="0"/>
                <w:sz w:val="24"/>
                <w:szCs w:val="24"/>
              </w:rPr>
              <w:t xml:space="preserve">Кадры организации и организация оплаты труда</w:t>
            </w:r>
            <w:r>
              <w:rPr>
                <w:rFonts w:ascii="Times New Roman" w:hAnsi="Times New Roman"/>
                <w:b/>
                <w:iCs/>
              </w:rPr>
            </w:r>
            <w:r>
              <w:rPr>
                <w:rFonts w:ascii="Times New Roman" w:hAnsi="Times New Roman"/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Производственный персонал предприятия</w:t>
            </w:r>
            <w:r>
              <w:rPr>
                <w:rStyle w:val="841"/>
                <w:sz w:val="24"/>
                <w:szCs w:val="24"/>
              </w:rPr>
              <w:t xml:space="preserve"> (организации): понятие, классификация</w:t>
            </w:r>
            <w:r>
              <w:rPr>
                <w:rFonts w:ascii="Times New Roman" w:hAnsi="Times New Roman"/>
                <w:bCs/>
              </w:rPr>
              <w:t xml:space="preserve">. Бюджет рабочего времени. Производительность труда. Характеристика основных показателей </w:t>
            </w:r>
            <w:r>
              <w:rPr>
                <w:rFonts w:ascii="Times New Roman" w:hAnsi="Times New Roman"/>
                <w:bCs/>
              </w:rPr>
              <w:t xml:space="preserve">производительности труда Материальное стимулирование труда. Сущность заработной платы, принципы оплаты труда. Организация оплаты труда для различных категорий персонала. Тарифная система. Формы и системы оплаты труда. Система премирования. Система доплат.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shd w:val="clear" w:color="d9d9d9" w:themeColor="background1" w:themeShade="D9" w:fill="d9d9d9" w:themeFill="background1" w:themeFillShade="D9"/>
              <w:widowControl/>
              <w:rPr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Практическое занятие 3. </w:t>
            </w:r>
            <w:r>
              <w:rPr>
                <w:rFonts w:ascii="Times New Roman" w:hAnsi="Times New Roman"/>
                <w:bCs/>
              </w:rPr>
              <w:t xml:space="preserve">Определение заработной платы при различных формах и системах оплаты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39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b/>
              </w:rPr>
              <w:t xml:space="preserve">Раздел 3. Планирование деятельности предприятия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39"/>
              <w:spacing w:line="276" w:lineRule="auto"/>
            </w:pPr>
            <w:r>
              <w:rPr>
                <w:b/>
              </w:rPr>
              <w:t xml:space="preserve">Тема 3.1. </w:t>
            </w:r>
            <w:r>
              <w:rPr>
                <w:b/>
              </w:rPr>
              <w:t xml:space="preserve">Планирование деятельности предприятия (организации)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Составные </w:t>
            </w:r>
            <w:r>
              <w:rPr>
                <w:rFonts w:ascii="Times New Roman" w:hAnsi="Times New Roman"/>
                <w:bCs/>
              </w:rPr>
              <w:t xml:space="preserve">элементы и виды внутрифирменного планирования. Основные принципы планирования. Долгосрочное, текущее, оперативное планирование. Диспетчирование. Бизнес-план как одна из форм внутрифирменного планирования. Методика разработки отдельных разделов Бизнес-плана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4"/>
              <w:spacing w:line="276" w:lineRule="auto"/>
              <w:widowControl/>
              <w:rPr>
                <w:b/>
                <w:i w:val="0"/>
                <w:sz w:val="24"/>
                <w:szCs w:val="24"/>
              </w:rPr>
            </w:pPr>
            <w:r>
              <w:rPr>
                <w:rStyle w:val="843"/>
                <w:b/>
                <w:i w:val="0"/>
                <w:sz w:val="24"/>
                <w:szCs w:val="24"/>
              </w:rPr>
              <w:t xml:space="preserve">Тема 3.3. Издержки производства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rPr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i w:val="0"/>
                <w:sz w:val="24"/>
                <w:szCs w:val="24"/>
              </w:rPr>
            </w:pP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Классификация затрат, включаемых в себестоимость продукции, работ, услуг. Экономические элементы и калькуляционные статьи затрат. </w:t>
            </w:r>
            <w:r>
              <w:rPr>
                <w:rStyle w:val="841"/>
                <w:sz w:val="24"/>
                <w:szCs w:val="24"/>
              </w:rPr>
              <w:t xml:space="preserve">Понятие себестоимости продукции, ее виды. Смета затрат на производство продукции. Значение себестоимости и пути её оптимизации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i w:val="0"/>
                <w:sz w:val="24"/>
                <w:szCs w:val="24"/>
              </w:rPr>
            </w:pP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b/>
                <w:i w:val="0"/>
                <w:sz w:val="24"/>
                <w:szCs w:val="24"/>
              </w:rPr>
            </w:pP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  <w:r>
              <w:rPr>
                <w:rFonts w:eastAsia="Times New Roman"/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4"/>
              <w:spacing w:line="276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3.4. Цена, прибыль, рентабельность</w:t>
            </w:r>
            <w:r>
              <w:rPr>
                <w:rFonts w:ascii="Times New Roman" w:hAnsi="Times New Roman"/>
                <w:b/>
                <w:iCs/>
              </w:rPr>
            </w:r>
            <w:r>
              <w:rPr>
                <w:rFonts w:ascii="Times New Roman" w:hAnsi="Times New Roman"/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  <w:iCs/>
              </w:rPr>
            </w:r>
            <w:r>
              <w:rPr>
                <w:rFonts w:ascii="Times New Roman" w:hAnsi="Times New Roman"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Cs/>
              </w:rPr>
              <w:t xml:space="preserve">Понятие, функции, виды цен. Классификация цен. Порядок ценообразования на предприятии</w:t>
            </w:r>
            <w:r>
              <w:rPr>
                <w:rStyle w:val="841"/>
                <w:sz w:val="24"/>
                <w:szCs w:val="24"/>
              </w:rPr>
              <w:t xml:space="preserve"> Понятие доходов организации, их состав. Формирование прибыли. Чистая прибыль и ее распределение. Рентабельность и ее виды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39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Раздел 4. </w:t>
            </w:r>
            <w:r>
              <w:rPr>
                <w:b/>
                <w:iCs/>
              </w:rPr>
              <w:t xml:space="preserve">Основы маркетинговой деятельности, менеджмента, принципы делового общения</w:t>
            </w:r>
            <w:r>
              <w:rPr>
                <w:b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39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39"/>
              <w:spacing w:line="276" w:lineRule="auto"/>
            </w:pPr>
            <w:r>
              <w:rPr>
                <w:b/>
              </w:rPr>
              <w:t xml:space="preserve">Тема 4.1. Общие моменты менеджмента</w:t>
            </w:r>
            <w:r>
              <w:rPr>
                <w:b/>
                <w:iCs/>
              </w:rPr>
              <w:t xml:space="preserve"> и маркетинговой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менеджмента. Подходы в менеджменте. Цели и принципы менеджмента. Особенности менеджмента в области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839"/>
              <w:spacing w:line="276" w:lineRule="auto"/>
              <w:widowControl/>
              <w:rPr>
                <w:b/>
                <w:iCs/>
              </w:rPr>
            </w:pPr>
            <w:r>
              <w:t xml:space="preserve">Маркетинг, его основы. Понятия и концепции маркетинга. Принципы и цели маркетинга. Функции маркетинга и этапы его организации</w:t>
            </w:r>
            <w:r>
              <w:rPr>
                <w:bCs/>
              </w:rPr>
              <w:t xml:space="preserve"> Сущность маркетинга. Внутренняя и внешняя среда организации. Колесо маркетинга. Товар - средство решения проблем покупателя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5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4.2. Деловое общение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Методы управления. Экономическое, административное и социально-психологическое управление. Стиль управления. Межличностное и групповое общение. Культура управления. Производственный климат взаимоотношений: социальный, моральный, психологический. </w:t>
            </w:r>
            <w:r>
              <w:rPr>
                <w:rFonts w:ascii="Times New Roman" w:hAnsi="Times New Roman"/>
                <w:iCs/>
              </w:rPr>
              <w:t xml:space="preserve">Основы организации работы коллектива исполнителей</w:t>
            </w:r>
            <w:r>
              <w:rPr>
                <w:rFonts w:ascii="Times New Roman" w:hAnsi="Times New Roman"/>
              </w:rPr>
              <w:t xml:space="preserve"> Сущность, значение и принципы делового общения. Факторы повышения эффективного делового общения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5. Правовое обеспечение профессиональной деятельности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5"/>
              <w:spacing w:line="276" w:lineRule="auto"/>
            </w:pPr>
            <w:r>
              <w:rPr>
                <w:rFonts w:ascii="Times New Roman" w:hAnsi="Times New Roman"/>
                <w:b/>
              </w:rPr>
              <w:t xml:space="preserve">Тема 5.1. Профессиональная деятельность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eastAsia="Times New Roman" w:cs="Times New Roman"/>
                <w:sz w:val="24"/>
                <w:szCs w:val="24"/>
              </w:rPr>
            </w:pP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«ПОПД». Значение «ПОПД» в трудовой деятельности. Правовое регулирование экономических отношений. Различные способы выбора профессии: любительский, потребительский, рациональный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eastAsia="Times New Roman" w:cs="Times New Roman"/>
                <w:sz w:val="24"/>
                <w:szCs w:val="24"/>
              </w:rPr>
            </w:pP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Franklin Gothic Book" w:hAnsi="Franklin Gothic Book" w:eastAsia="Times New Roman" w:cs="Times New Roman"/>
                <w:sz w:val="24"/>
                <w:szCs w:val="24"/>
              </w:rPr>
            </w:pP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  <w:r>
              <w:rPr>
                <w:rFonts w:ascii="Franklin Gothic Book" w:hAnsi="Franklin Gothic Book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</w:t>
            </w:r>
            <w:r>
              <w:rPr>
                <w:rStyle w:val="841"/>
                <w:b/>
                <w:sz w:val="24"/>
                <w:szCs w:val="24"/>
              </w:rPr>
              <w:t xml:space="preserve"> 5.2. Нормативно-правовое регулирование производственных отношений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Действующие законод</w:t>
            </w:r>
            <w:r>
              <w:rPr>
                <w:rFonts w:ascii="Times New Roman" w:hAnsi="Times New Roman"/>
              </w:rPr>
              <w:t xml:space="preserve">ательные и нормативные акты, регулирующие производственно-хозяйственную деятельность. Предпринимательская деятельность. Юридическое лицо. Понятие и признаки юридического лица. Образование юридического лица. Ликвидация юридического лица. Правовая культура.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shd w:val="clear" w:color="d9d9d9" w:themeColor="background1" w:themeShade="D9" w:fill="d9d9d9" w:themeFill="background1" w:themeFillShade="D9"/>
              <w:widowControl/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Практическое занятие 4. Политические свободы и права граждан, закреплённых в Конституции РФ. Юридические лица как субъекты гражданских правоотношений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45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Cs/>
              </w:rPr>
              <w:t xml:space="preserve">Тема 5.3. </w:t>
            </w:r>
            <w:r>
              <w:rPr>
                <w:rStyle w:val="841"/>
                <w:b/>
                <w:sz w:val="24"/>
                <w:szCs w:val="24"/>
              </w:rPr>
              <w:t xml:space="preserve">Трудовое право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5"/>
              <w:spacing w:line="276" w:lineRule="auto"/>
            </w:pPr>
            <w:r>
              <w:rPr>
                <w:rStyle w:val="841"/>
                <w:sz w:val="24"/>
                <w:szCs w:val="24"/>
              </w:rPr>
              <w:t xml:space="preserve">Трудовые правоотношения: основания возникновения, изменения и прекращения, структура, субъекты, виды. Трудовой кодекс РФ. </w:t>
            </w:r>
            <w:r>
              <w:rPr>
                <w:rFonts w:ascii="Times New Roman" w:hAnsi="Times New Roman"/>
              </w:rPr>
              <w:t xml:space="preserve">Трудовой договор: понятие, стороны, содержание, виды, порядок заключения. </w:t>
            </w:r>
            <w:r/>
          </w:p>
          <w:p>
            <w:pPr>
              <w:pStyle w:val="845"/>
              <w:spacing w:line="276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Права и обязанности работников в сфере профессиональной </w:t>
            </w:r>
            <w:r>
              <w:rPr>
                <w:rFonts w:ascii="Times New Roman" w:hAnsi="Times New Roman"/>
              </w:rPr>
              <w:t xml:space="preserve">деятельности.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5"/>
              <w:spacing w:line="276" w:lineRule="auto"/>
            </w:pPr>
            <w:r>
              <w:rPr>
                <w:rStyle w:val="841"/>
                <w:sz w:val="24"/>
                <w:szCs w:val="24"/>
              </w:rPr>
              <w:t xml:space="preserve">Правовые основы занятости населения. Права и обязанности безработных граждан. Порядок трудоустройства и органы службы занятости граждан.</w:t>
            </w:r>
            <w:r>
              <w:rPr>
                <w:rFonts w:ascii="Times New Roman" w:hAnsi="Times New Roman"/>
              </w:rPr>
              <w:t xml:space="preserve"> Правовое регулирование заработной </w:t>
            </w:r>
            <w:r>
              <w:rPr>
                <w:rFonts w:ascii="Times New Roman" w:hAnsi="Times New Roman"/>
              </w:rPr>
              <w:t xml:space="preserve">платы.</w:t>
            </w:r>
            <w:r>
              <w:rPr>
                <w:rStyle w:val="841"/>
                <w:sz w:val="24"/>
                <w:szCs w:val="24"/>
              </w:rPr>
              <w:t xml:space="preserve">.</w:t>
            </w:r>
            <w:r>
              <w:rPr>
                <w:rStyle w:val="841"/>
                <w:sz w:val="24"/>
                <w:szCs w:val="24"/>
              </w:rPr>
              <w:t xml:space="preserve"> Трудовые споры: понятие, причины возникновения, классификация.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jc w:val="center"/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  <w:t xml:space="preserve">1</w:t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5"/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shd w:val="clear" w:color="d9d9d9" w:themeColor="background1" w:themeShade="D9" w:fill="d9d9d9" w:themeFill="background1" w:themeFillShade="D9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Практическое занятие 5. </w:t>
            </w:r>
            <w:r>
              <w:rPr>
                <w:rFonts w:ascii="Times New Roman" w:hAnsi="Times New Roman"/>
                <w:bCs/>
              </w:rPr>
              <w:t xml:space="preserve">Трудовой договор. Порядок заключения трудового договора (контракта)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Merge w:val="restart"/>
            <w:textDirection w:val="lrTb"/>
            <w:noWrap w:val="false"/>
          </w:tcPr>
          <w:p>
            <w:pPr>
              <w:pStyle w:val="839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Тема 5.4 Административная ответственность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rPr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  <w:t xml:space="preserve">Админис</w:t>
            </w:r>
            <w:r>
              <w:rPr>
                <w:rStyle w:val="841"/>
                <w:sz w:val="24"/>
                <w:szCs w:val="24"/>
              </w:rPr>
              <w:t xml:space="preserve">тративное право: понятие, субъекты, источники права Административные правонарушения. Административная ответственность: понятие, виды. Органы по рассмотрению дел об административных правонарушениях. Административная ответственность юридических лиц и граждан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  <w:t xml:space="preserve">2</w:t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Style w:val="841"/>
                <w:sz w:val="24"/>
                <w:szCs w:val="24"/>
              </w:rPr>
            </w:pP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  <w:r>
              <w:rPr>
                <w:rStyle w:val="841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shd w:val="clear" w:color="d9d9d9" w:themeColor="background1" w:themeShade="D9" w:fill="d9d9d9" w:themeFill="background1" w:themeFillShade="D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spacing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rStyle w:val="841"/>
                <w:b/>
                <w:sz w:val="24"/>
                <w:szCs w:val="24"/>
              </w:rPr>
              <w:t xml:space="preserve">Промежуточная аттестация в форме комплексного экзамена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Style w:val="841"/>
                <w:b/>
                <w:bCs/>
                <w:sz w:val="24"/>
                <w:szCs w:val="24"/>
              </w:rPr>
            </w:pP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Style w:val="841"/>
                <w:b/>
                <w:bCs/>
                <w:sz w:val="24"/>
                <w:szCs w:val="24"/>
              </w:rPr>
            </w:pP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8" w:type="dxa"/>
            <w:textDirection w:val="lrTb"/>
            <w:noWrap w:val="false"/>
          </w:tcPr>
          <w:p>
            <w:pPr>
              <w:pStyle w:val="842"/>
              <w:jc w:val="left"/>
              <w:spacing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rStyle w:val="841"/>
                <w:b/>
                <w:sz w:val="24"/>
                <w:szCs w:val="24"/>
              </w:rPr>
              <w:t xml:space="preserve">Всего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jc w:val="center"/>
              <w:rPr>
                <w:rStyle w:val="841"/>
                <w:b/>
                <w:bCs/>
                <w:sz w:val="24"/>
                <w:szCs w:val="24"/>
              </w:rPr>
            </w:pPr>
            <w:r>
              <w:rPr>
                <w:rStyle w:val="841"/>
                <w:b/>
                <w:bCs/>
                <w:sz w:val="24"/>
                <w:szCs w:val="24"/>
              </w:rPr>
              <w:t xml:space="preserve">32</w:t>
            </w: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42"/>
              <w:rPr>
                <w:rStyle w:val="841"/>
                <w:b/>
                <w:bCs/>
                <w:sz w:val="24"/>
                <w:szCs w:val="24"/>
              </w:rPr>
            </w:pP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  <w:r>
              <w:rPr>
                <w:rStyle w:val="841"/>
                <w:b/>
                <w:bCs/>
                <w:sz w:val="24"/>
                <w:szCs w:val="24"/>
              </w:rPr>
            </w:r>
          </w:p>
        </w:tc>
      </w:tr>
    </w:tbl>
    <w:p>
      <w:pPr>
        <w:rPr>
          <w14:ligatures w14:val="none"/>
        </w:rPr>
        <w:sectPr>
          <w:footnotePr/>
          <w:endnotePr/>
          <w:type w:val="nextPage"/>
          <w:pgSz w:w="16838" w:h="11906" w:orient="landscape"/>
          <w:pgMar w:top="709" w:right="1134" w:bottom="850" w:left="1134" w:header="709" w:footer="709" w:gutter="0"/>
          <w:cols w:num="1" w:sep="0" w:space="708" w:equalWidth="1"/>
          <w:docGrid w:linePitch="360"/>
        </w:sect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836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Кабинет Общепрофессиональных дисциплин и МДК, оснащенный(е) в соответствии с приложением 3 ПОП-П.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838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34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/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Анисимов, А. П. Правовое обеспечение профессиональной деятельности: учебник и практикум для среднего профессионального образования / А. П. Анисимов, А. Я. Рыженков, А. Ю. Осетрова, О. В. Попова; под редакцией А. Я. Рыженкова. — 6-е изд., перераб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доп.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Москва: Издательство Юрайт, 2024. — 344 с. — (Профессиональное образование). — ISBN 978-5-534-16129-8. — Текст: электронный // Образовательная платформа Юрайт [сайт]. — URL: https://urait.ru/bcode/539582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Кухаренко, Т. А. Правовое обеспечение профессиональной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деятельности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СПО / Т. А. Кухаренко.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Саратов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Профобразование, 2021. — 199 c. — ISBN 978-5-4488-1017-6.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Электронный ресурс цифровой образовательной среды СПО PROFобразование : [сайт]. — URL: https://profspo.ru/books/102330. — Режим доступа: для авторизир. пользователей. - DOI: https://doi.org/10.23682/102330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Николюкин, С. В.  Правовое обеспечение профессиональной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деятельности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и практикум для среднего профессионального образования / С. В. Николюкин.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248 с. — (Профессиональное образование). — ISBN 978-5-534-14511-3.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https://urait.ru/bcode/544406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Ткачева, Г. В., Охрана труда в профессиональной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деятельности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учебно-практическое пособие / Г. В. Ткачева, Т. Е. Никвист, С. В. Коровин.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КноРус, 2024. — 130 с. — ISBN 978-5-406-12825-1. — URL: https://book.ru/book/952775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Цветков, А. Н. Основы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менеджмента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спо / А. Н. Цветков. — 4-е изд., стер. — Санкт-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Петербург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Лань, 2024. — 192 с. — ISBN 978-5-507-47541-4. 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 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 // Лань : электронно-библиотечная система. — URL: https://e.lanbook.com/book/386465 (дата обращения: 14.03.2024). — Режим доступа: для авториз. пользователей.</w:t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Ярушин, С. Г.  Технологические процессы в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машиностроении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учебник для среднего профессионального образования / С. Г. Ярушин.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Москва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Издательство Юрайт, 2024. — 564 с. — (Профессиональное образование). — ISBN 978-5-534-15254-8. —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Текст 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электронный // Образовательная платформа Юрайт [сайт]. — URL: </w:t>
      </w:r>
      <w:hyperlink r:id="rId10" w:tooltip="https://urait.ru/bcode/538276" w:history="1">
        <w:r>
          <w:rPr>
            <w:rStyle w:val="812"/>
            <w:rFonts w:ascii="Times New Roman" w:hAnsi="Times New Roman" w:cs="Times New Roman"/>
            <w:bCs/>
            <w:iCs/>
            <w:sz w:val="24"/>
            <w:szCs w:val="24"/>
          </w:rPr>
          <w:t xml:space="preserve">https://urait.ru/bcode/538276</w:t>
        </w:r>
      </w:hyperlink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  <w:r>
        <w:rPr>
          <w:rFonts w:ascii="Times New Roman" w:hAnsi="Times New Roman" w:cs="Times New Roman"/>
          <w:bCs/>
          <w:i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1.Конституция Российской Федерации (с гимном России</w:t>
      </w:r>
      <w:r>
        <w:rPr>
          <w:rFonts w:ascii="Times New Roman" w:hAnsi="Times New Roman" w:cs="Times New Roman"/>
          <w:sz w:val="24"/>
          <w:szCs w:val="24"/>
        </w:rPr>
        <w:t xml:space="preserve">).-</w:t>
      </w:r>
      <w:r>
        <w:rPr>
          <w:rFonts w:ascii="Times New Roman" w:hAnsi="Times New Roman" w:cs="Times New Roman"/>
          <w:sz w:val="24"/>
          <w:szCs w:val="24"/>
        </w:rPr>
        <w:t xml:space="preserve">; М.:Проспект,2018.-64с.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Барышев ,</w:t>
      </w:r>
      <w:r>
        <w:rPr>
          <w:rFonts w:ascii="Times New Roman" w:hAnsi="Times New Roman" w:cs="Times New Roman"/>
          <w:sz w:val="24"/>
          <w:szCs w:val="24"/>
        </w:rPr>
        <w:t xml:space="preserve">А.Ф.Маркетинг:учебник для СПО/ А.Ф.Барышев.-12е изд. — М. : ИЦ«Академия», 2015. — 192 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3.Гражданский </w:t>
      </w:r>
      <w:r>
        <w:rPr>
          <w:rFonts w:ascii="Times New Roman" w:hAnsi="Times New Roman" w:cs="Times New Roman"/>
          <w:sz w:val="24"/>
          <w:szCs w:val="24"/>
        </w:rPr>
        <w:t xml:space="preserve">Кодекс  РФ</w:t>
      </w:r>
      <w:r>
        <w:rPr>
          <w:rFonts w:ascii="Times New Roman" w:hAnsi="Times New Roman" w:cs="Times New Roman"/>
          <w:sz w:val="24"/>
          <w:szCs w:val="24"/>
        </w:rPr>
        <w:t xml:space="preserve"> 1-2-3-4 части на 25.10.16  2016 г. -М.: Проспект,2016-640с.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4.Трудовой кодекс РФ на 01.11.16 2016 г.-М.: Проспект,2016-256с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 КОНТРОЛЬ И ОЦЕНКА РЕЗУЛЬТАТОВ </w:t>
      </w:r>
      <w:r>
        <w:rPr>
          <w:rFonts w:ascii="Times New Roman" w:hAnsi="Times New Roman"/>
          <w:b/>
          <w:bCs/>
        </w:rPr>
        <w:br/>
        <w:t xml:space="preserve">ОСВОЕНИЯ ДИСЦИПЛИНЫ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18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организации производственного и технологического процесса;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Материально-технические, трудовые и финансовые ресурсы отрасли и организации, показатели их использования;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обеспечения устойчивости объектов экономики;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макро и микроэкономики;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проектной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Пути обеспечения ресурсосбережения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профессиональной терминологией;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системные знания о структуре, требованиям к проекту;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системные знания о принципах, инструментах бережного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высокий уровень знания основных понятий, принципов и законов в области при ведении профессиональной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системные знания о ресурсосбережении на производстве, об основных направлениях изменения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3" w:type="pct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эффективность использования трудовых, материальных и финансовых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использовать современную информацию для технико-экономического обоснования деятельности организации;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и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 эффективность использования трудовых, материальных и финансовых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взаимодействует с коллегами (сокурсниками), руководством (преподавателем), клиентами в ходе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bookmarkStart w:id="0" w:name="undefined"/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709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/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Times New Roman Полужирный"/>
  <w:font w:name="Arial">
    <w:panose1 w:val="020B0604020202020204"/>
  </w:font>
  <w:font w:name="Franklin Gothic Book">
    <w:panose1 w:val="020B0606020202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Полужирный" w:hAnsi="Times New Roman Полужирный"/>
      </w:rPr>
    </w:lvl>
    <w:lvl w:ilvl="1">
      <w:start w:val="3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7" w:customStyle="1">
    <w:name w:val="Обычный (веб)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nl-NL" w:bidi="ar-SA"/>
      <w14:ligatures w14:val="none"/>
    </w:rPr>
  </w:style>
  <w:style w:type="paragraph" w:styleId="838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9" w:customStyle="1">
    <w:name w:val="Style2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4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0" w:customStyle="1">
    <w:name w:val="Style169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199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1" w:customStyle="1">
    <w:name w:val="Font Style432"/>
    <w:rPr>
      <w:rFonts w:ascii="Times New Roman" w:hAnsi="Times New Roman" w:cs="Times New Roman"/>
      <w:sz w:val="16"/>
      <w:szCs w:val="16"/>
    </w:rPr>
  </w:style>
  <w:style w:type="paragraph" w:styleId="842" w:customStyle="1">
    <w:name w:val="Style11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10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3" w:customStyle="1">
    <w:name w:val="Font Style428"/>
    <w:rPr>
      <w:rFonts w:ascii="Times New Roman" w:hAnsi="Times New Roman" w:cs="Times New Roman"/>
      <w:i/>
      <w:iCs/>
      <w:sz w:val="16"/>
      <w:szCs w:val="16"/>
    </w:rPr>
  </w:style>
  <w:style w:type="paragraph" w:styleId="844" w:customStyle="1">
    <w:name w:val="Style10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5" w:customStyle="1">
    <w:name w:val="Style12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04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Book" w:hAnsi="Franklin Gothic Book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890" w:customStyle="1">
    <w:name w:val="Emphasis"/>
    <w:qFormat/>
    <w:rPr>
      <w:rFonts w:ascii="Times New Roman" w:hAnsi="Times New Roman" w:cs="Times New Roman"/>
      <w:i/>
      <w:iCs w:val="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3827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modified xsi:type="dcterms:W3CDTF">2025-07-11T03:28:07Z</dcterms:modified>
</cp:coreProperties>
</file>